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AA" w:rsidRPr="00411B8A" w:rsidRDefault="00C22EAA" w:rsidP="00C22EAA">
      <w:pPr>
        <w:spacing w:line="276" w:lineRule="auto"/>
        <w:jc w:val="both"/>
        <w:rPr>
          <w:rFonts w:ascii="Times New Roman" w:hAnsi="Times New Roman" w:cs="Times New Roman"/>
          <w:i/>
          <w:sz w:val="24"/>
          <w:szCs w:val="24"/>
        </w:rPr>
      </w:pPr>
      <w:r w:rsidRPr="00411B8A">
        <w:rPr>
          <w:rFonts w:ascii="Times New Roman" w:hAnsi="Times New Roman" w:cs="Times New Roman"/>
          <w:sz w:val="24"/>
          <w:szCs w:val="24"/>
        </w:rPr>
        <w:t>«</w:t>
      </w:r>
      <w:r w:rsidRPr="00411B8A">
        <w:rPr>
          <w:rFonts w:ascii="Times New Roman" w:hAnsi="Times New Roman" w:cs="Times New Roman"/>
          <w:i/>
          <w:sz w:val="24"/>
          <w:szCs w:val="24"/>
        </w:rPr>
        <w:t>Από την πρώτη στιγμή που ξέσπασε η υγειονομική κρίση, αλλά και η κρίση στα χερσαία ελληνοτουρκικά σύνορα  η Βουλή των Ελλήνων διαβουλευόταν με την Κυβέρνηση για την προσφορότερη συνδρομή της Εθνικής Αντιπροσωπείας στην αντιμετώπιση των τεράστιων αναγκών του Εθνικού Συστήματος Υγείας και των Ενόπλων Δυνάμεων.   Οι συνεννοήσεις μας κατέληξαν στην ανάληψη από την Βουλή των Ελλήνων του συνολικού κόστους δημιουργίας 50 νέων κλινών εντατικής θεραπείας στο νοσοκομείο Σωτηρία που είναι ένας από τους πολύτιμους προμαχώνες της πρωτοφανούς υγειονομικής μάχης που διεξάγεται.  Ξέροντας, όπως απεδείχθη από την σημερινή ομόφωνη απόφασή μας, ότι όλα τα κόμματα του Κοινοβουλίου δίνουν προτεραιότητα στην αύξηση των ΜΕΘ προχώρησα στην έκφραση αυτής της διάθεσης και δυνατότητας του Κοινοβουλίου προς τον κ.</w:t>
      </w:r>
      <w:r>
        <w:rPr>
          <w:rFonts w:ascii="Times New Roman" w:hAnsi="Times New Roman" w:cs="Times New Roman"/>
          <w:i/>
          <w:sz w:val="24"/>
          <w:szCs w:val="24"/>
        </w:rPr>
        <w:t xml:space="preserve"> </w:t>
      </w:r>
      <w:r w:rsidRPr="00411B8A">
        <w:rPr>
          <w:rFonts w:ascii="Times New Roman" w:hAnsi="Times New Roman" w:cs="Times New Roman"/>
          <w:i/>
          <w:sz w:val="24"/>
          <w:szCs w:val="24"/>
        </w:rPr>
        <w:t>Πρωθυπουργό και το Υπουργείο Υγείας με αποτέλεσμα στις 28 Μαρτίου να υποβληθεί σχετικό αίτημα από τον Υπουργό Υγείας κ.</w:t>
      </w:r>
      <w:r>
        <w:rPr>
          <w:rFonts w:ascii="Times New Roman" w:hAnsi="Times New Roman" w:cs="Times New Roman"/>
          <w:i/>
          <w:sz w:val="24"/>
          <w:szCs w:val="24"/>
        </w:rPr>
        <w:t xml:space="preserve"> Β. </w:t>
      </w:r>
      <w:r w:rsidRPr="00411B8A">
        <w:rPr>
          <w:rFonts w:ascii="Times New Roman" w:hAnsi="Times New Roman" w:cs="Times New Roman"/>
          <w:i/>
          <w:sz w:val="24"/>
          <w:szCs w:val="24"/>
        </w:rPr>
        <w:t>Κικίλια, το οποίο σήμερα έγινε ομόφωνα δεκτό.</w:t>
      </w:r>
    </w:p>
    <w:p w:rsidR="00C22EAA" w:rsidRPr="00411B8A" w:rsidRDefault="00C22EAA" w:rsidP="00C22EAA">
      <w:pPr>
        <w:spacing w:line="276" w:lineRule="auto"/>
        <w:jc w:val="both"/>
        <w:rPr>
          <w:rFonts w:ascii="Times New Roman" w:hAnsi="Times New Roman" w:cs="Times New Roman"/>
          <w:sz w:val="24"/>
          <w:szCs w:val="24"/>
        </w:rPr>
      </w:pPr>
      <w:r w:rsidRPr="00411B8A">
        <w:rPr>
          <w:rFonts w:ascii="Times New Roman" w:hAnsi="Times New Roman" w:cs="Times New Roman"/>
          <w:i/>
          <w:sz w:val="24"/>
          <w:szCs w:val="24"/>
        </w:rPr>
        <w:t>Ομόφωνα επίσης δεκτή έγινε και η ενίσχυση με το ποσόν 1 εκ. Ευρώ του Υπουργείου Εθνικής Αμύνης για τις ανάγκες στον Έβρο</w:t>
      </w:r>
      <w:r w:rsidRPr="00411B8A">
        <w:rPr>
          <w:rFonts w:ascii="Times New Roman" w:hAnsi="Times New Roman" w:cs="Times New Roman"/>
          <w:sz w:val="24"/>
          <w:szCs w:val="24"/>
        </w:rPr>
        <w:t>».</w:t>
      </w:r>
    </w:p>
    <w:p w:rsidR="00873322" w:rsidRDefault="00873322">
      <w:bookmarkStart w:id="0" w:name="_GoBack"/>
      <w:bookmarkEnd w:id="0"/>
    </w:p>
    <w:sectPr w:rsidR="00873322">
      <w:footerReference w:type="default" r:id="rI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54814"/>
      <w:docPartObj>
        <w:docPartGallery w:val="Page Numbers (Bottom of Page)"/>
        <w:docPartUnique/>
      </w:docPartObj>
    </w:sdtPr>
    <w:sdtEndPr/>
    <w:sdtContent>
      <w:p w:rsidR="00411B8A" w:rsidRDefault="00C22EAA">
        <w:pPr>
          <w:pStyle w:val="a3"/>
          <w:jc w:val="center"/>
        </w:pPr>
        <w:r>
          <w:fldChar w:fldCharType="begin"/>
        </w:r>
        <w:r>
          <w:instrText>PAGE   \* MERGEFORMAT</w:instrText>
        </w:r>
        <w:r>
          <w:fldChar w:fldCharType="separate"/>
        </w:r>
        <w:r>
          <w:rPr>
            <w:noProof/>
          </w:rPr>
          <w:t>1</w:t>
        </w:r>
        <w:r>
          <w:fldChar w:fldCharType="end"/>
        </w:r>
      </w:p>
    </w:sdtContent>
  </w:sdt>
  <w:p w:rsidR="00411B8A" w:rsidRDefault="00C22EA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AA"/>
    <w:rsid w:val="00873322"/>
    <w:rsid w:val="00C22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F2472-FF93-4321-AB4D-8941ADDD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EAA"/>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2EAA"/>
    <w:pPr>
      <w:tabs>
        <w:tab w:val="center" w:pos="4153"/>
        <w:tab w:val="right" w:pos="8306"/>
      </w:tabs>
      <w:spacing w:after="0" w:line="240" w:lineRule="auto"/>
    </w:pPr>
  </w:style>
  <w:style w:type="character" w:customStyle="1" w:styleId="Char">
    <w:name w:val="Υποσέλιδο Char"/>
    <w:basedOn w:val="a0"/>
    <w:link w:val="a3"/>
    <w:uiPriority w:val="99"/>
    <w:rsid w:val="00C22EA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922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Μαγκλάρας Μιχαήλ</dc:creator>
  <cp:keywords/>
  <dc:description/>
  <cp:lastModifiedBy>Μαγκλάρας Μιχαήλ</cp:lastModifiedBy>
  <cp:revision>1</cp:revision>
  <dcterms:created xsi:type="dcterms:W3CDTF">2020-04-02T14:58:00Z</dcterms:created>
  <dcterms:modified xsi:type="dcterms:W3CDTF">2020-04-02T15:00:00Z</dcterms:modified>
</cp:coreProperties>
</file>